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Name: 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Calipers Lab – Physics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4166234</wp:posOffset>
            </wp:positionH>
            <wp:positionV relativeFrom="paragraph">
              <wp:posOffset>111760</wp:posOffset>
            </wp:positionV>
            <wp:extent cx="2679700" cy="1270635"/>
            <wp:effectExtent b="0" l="0" r="0" t="0"/>
            <wp:wrapSquare wrapText="bothSides" distB="0" distT="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270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Objectives:  Determine the volume of 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cylinder using a v</w:t>
      </w:r>
      <w:r w:rsidDel="00000000" w:rsidR="00000000" w:rsidRPr="00000000">
        <w:rPr>
          <w:rFonts w:ascii="Arial" w:cs="Arial" w:eastAsia="Arial" w:hAnsi="Arial"/>
          <w:rtl w:val="0"/>
        </w:rPr>
        <w:t xml:space="preserve">ariety of tools.  Evaluate the advantages and disadvantages of each method.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Review: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Volume of a cylinder = π r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vertAlign w:val="baseline"/>
          <w:rtl w:val="0"/>
        </w:rPr>
        <w:t xml:space="preserve"> ∙ h = (½ d)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2</w:t>
      </w:r>
      <w:r w:rsidDel="00000000" w:rsidR="00000000" w:rsidRPr="00000000">
        <w:rPr>
          <w:rFonts w:ascii="Cardo" w:cs="Cardo" w:eastAsia="Cardo" w:hAnsi="Cardo"/>
          <w:vertAlign w:val="baseline"/>
          <w:rtl w:val="0"/>
        </w:rPr>
        <w:t xml:space="preserve"> π ∙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Pre-Lab: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Read this short overview of how to use the Vernier caliper.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r:id="rId6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http://www.miniphysics.com/how-to-read-a-vernier-caliper.html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View the animation at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http://www.stefanelli.eng.br/en/en-vernier-scale-nonius.html</w:t>
        </w:r>
      </w:hyperlink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animation is near the bottom of the page.  It shows you how to read the scale and record a measurement to the tenth of a millimeter.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Materials:  ruler, Vernier caliper, micrometer caliper, graduated cylinder, water, metal cylinders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Procedures: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Set up the data tables on your own paper.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Choose </w:t>
      </w:r>
      <w:r w:rsidDel="00000000" w:rsidR="00000000" w:rsidRPr="00000000">
        <w:rPr>
          <w:rFonts w:ascii="Arial" w:cs="Arial" w:eastAsia="Arial" w:hAnsi="Arial"/>
          <w:rtl w:val="0"/>
        </w:rPr>
        <w:t xml:space="preserve">a cylinder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Record the cylinder number (if it is a larger cylinder.)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Use a ruler to get height and diameter of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cylinder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 Calculate the volume.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Use the Vernier caliper to get the height and diameter.  Calculate volume.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Use the micrometer caliper to get the diameter.  (Use the Vernier caliper for the height.) Calculate volume of each object.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Use water displacement and a graduated cylinder to measure the volume of each cylinder.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Record answers to the discussion questions and evaluation on your own paper.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Object 1: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 small cylinder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015.0" w:type="dxa"/>
        <w:jc w:val="center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2070"/>
        <w:gridCol w:w="2498"/>
        <w:gridCol w:w="2506"/>
        <w:gridCol w:w="2516"/>
        <w:tblGridChange w:id="0">
          <w:tblGrid>
            <w:gridCol w:w="1425"/>
            <w:gridCol w:w="2070"/>
            <w:gridCol w:w="2498"/>
            <w:gridCol w:w="2506"/>
            <w:gridCol w:w="251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Cylinder#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Tool 1 (ruler)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Tool 2 (caliper)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Tool 3 (micrometer)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Tool 4 (grad cylinder)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Diameter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Height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Volume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Object 2: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 longer cylinder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1013.0" w:type="dxa"/>
        <w:jc w:val="center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5"/>
        <w:gridCol w:w="1920"/>
        <w:gridCol w:w="2520"/>
        <w:gridCol w:w="2520"/>
        <w:gridCol w:w="2538"/>
        <w:tblGridChange w:id="0">
          <w:tblGrid>
            <w:gridCol w:w="1515"/>
            <w:gridCol w:w="1920"/>
            <w:gridCol w:w="2520"/>
            <w:gridCol w:w="2520"/>
            <w:gridCol w:w="253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Cylinder #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Tool 1 (ruler)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Tool 2 (caliper)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Tool 3 (micrometer)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Tool 4 (grad cylinder)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Diameter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Height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Volume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Show your work for finding the volume of the first cylinder using the ruler measurements in the space below: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8745"/>
        <w:tblGridChange w:id="0">
          <w:tblGrid>
            <w:gridCol w:w="2055"/>
            <w:gridCol w:w="87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Known values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Setup and Solve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(circle your answer)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Analysis: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Show how you would convert a volume of  2550 mm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rtl w:val="0"/>
        </w:rPr>
        <w:t xml:space="preserve">to cm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(Set up a dimensional analysis problem with the correct conversion factor.)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2. How does your graduated cylinder measurement using the displacement method compare to your calculation for volume using the caliper measurements?  Explain the reasons for the differences in your answers.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Which tool is most precise / least precise? 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4. Which tool do you feel is 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ost accurate / least accurate?  Explain.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Error Analysis: Read the information about error analysis at: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http://physics.appstate.edu/undergraduate-programs/laboratory/resources/error-analysis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List the types of errors that would be possible with each method.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Ruler: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Calipers: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Micrometer: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Graduated Cylinder: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Conclusion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Discuss the advantages and disadvantages of each measurement technique for finding volume.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40"/>
          <w:tab w:val="center" w:pos="5400"/>
        </w:tabs>
        <w:contextualSpacing w:val="0"/>
        <w:jc w:val="center"/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Unicode MS"/>
  <w:font w:name="Card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5400"/>
        <w:tab w:val="right" w:pos="10800"/>
      </w:tabs>
      <w:spacing w:after="72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footer" Target="footer1.xml"/><Relationship Id="rId10" Type="http://schemas.openxmlformats.org/officeDocument/2006/relationships/hyperlink" Target="http://physics.appstate.edu/undergraduate-programs/laboratory/resources/error-analysis" TargetMode="External"/><Relationship Id="rId9" Type="http://schemas.openxmlformats.org/officeDocument/2006/relationships/hyperlink" Target="http://www.stefanelli.eng.br/en/en-vernier-scale-nonius.html" TargetMode="External"/><Relationship Id="rId5" Type="http://schemas.openxmlformats.org/officeDocument/2006/relationships/image" Target="media/image01.jpg"/><Relationship Id="rId6" Type="http://schemas.openxmlformats.org/officeDocument/2006/relationships/hyperlink" Target="http://www.miniphysics.com/how-to-read-a-vernier-caliper.html" TargetMode="External"/><Relationship Id="rId7" Type="http://schemas.openxmlformats.org/officeDocument/2006/relationships/hyperlink" Target="http://www.miniphysics.com/how-to-read-a-vernier-caliper.html" TargetMode="External"/><Relationship Id="rId8" Type="http://schemas.openxmlformats.org/officeDocument/2006/relationships/hyperlink" Target="http://www.stefanelli.eng.br/en/en-vernier-scale-nonius.html" TargetMode="External"/></Relationships>
</file>